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A5" w:rsidRDefault="00F212A5" w:rsidP="00F21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 20.04.География 9 класс. Тема : «Природные условия и ресурсы»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Структура хозяйства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Какая отрасль хозяйства будет</w:t>
      </w:r>
      <w:r>
        <w:rPr>
          <w:color w:val="000000"/>
        </w:rPr>
        <w:t xml:space="preserve"> преобладающей? 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 атласу назовите отрасли промышленности, которые развиты на Дальнем Востоке? Каковы особенности их развития?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- 9/10 от общего объема продукции Дальнего Востока принадлежит промышленности, причем большая часть приходится на отрасли специализации.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Ребята, вспомните, что называют специализацией?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-Какие отрасли промышленности будут называться отраслями сп</w:t>
      </w:r>
      <w:r>
        <w:rPr>
          <w:color w:val="000000"/>
        </w:rPr>
        <w:t>ециализации.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Таким образом «лицо» района будут определять горнодобывающая, рыбная, лесозаготовительная, ВПК. Но у нас остался ещё один природный ресурс или можно сказать фактор, который повлиял на образование ещё одной отрасли специализации. Как вы дума</w:t>
      </w:r>
      <w:r>
        <w:rPr>
          <w:color w:val="000000"/>
        </w:rPr>
        <w:t>ете, какой?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Итак, назовите ещё раз отрасли специализации, которые возникли благодаря огромным запасам природных ресурсов и приморскому положению Дальнего Востока.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</w:t>
      </w:r>
      <w:r>
        <w:rPr>
          <w:color w:val="000000"/>
        </w:rPr>
        <w:t>абот</w:t>
      </w:r>
      <w:r>
        <w:rPr>
          <w:color w:val="000000"/>
        </w:rPr>
        <w:t>а по картам и учебнику</w:t>
      </w:r>
      <w:r>
        <w:rPr>
          <w:color w:val="000000"/>
        </w:rPr>
        <w:t>. Характеристика отраслей специализации.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.</w:t>
      </w:r>
      <w:r>
        <w:rPr>
          <w:color w:val="000000"/>
        </w:rPr>
        <w:t> Дайте характеристику морскому транспорту по плану: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Значение. Привести пример внешних перевозок.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Главные порты.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Перспективы развития.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Предприятия </w:t>
      </w:r>
      <w:r>
        <w:rPr>
          <w:b/>
          <w:bCs/>
          <w:color w:val="000000"/>
        </w:rPr>
        <w:t>ВПК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Крупные базы военной промышленности находятся севернее крупнейших городов региона, расположенных вблизи границы.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Комсомольске-на-Амуре действует авиационное производство, судостроение, металлургический завод «Амурметалл».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Арсеньеве (Приморский край) производят вертолеты «Черная акула»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Сельское хозяйство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севере представлено оленеводством, которым занимаются коренное население. В умеренном климате на юге региона агроклиматические ресурсы благоприятны для ведения сельского хозяйства. На низменностях Приамурья выращивают овощи, зерновые культуры (в том числе рис и сою), плодовые деревья.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Что Дальний Восток вывозит в центр России?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u w:val="single"/>
        </w:rPr>
        <w:t>Какую продукцию ДВ получает из Центра России?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Каковы основные проблемы Дальнего Востока? Чем они вызваны и каковы пути их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решения?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неосвоенность, незаселенность севера, чему препятствуют суровые условия ( горы, тундра., суровый климат, полярная ночь)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2) удаленность от центра России;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3)опасные природные явления - землетрясение, вулканизм, цунами приносят материальный ущерб;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4) необходимость развития отношений со странами Азиатско-Тихоокеанского региона - ближайшими соседями России на Дальнем Востоке. Дальнему Востоку легче торговать с Китаем, Японией, чем с районами европейской части России.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5) комплексное развитие хозяйства;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6).развитие обрабатывающих отраслей;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7) развитие транспортной сети на суше ( железные, автомобильные дороги);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8) экономное освоение природных ресурсов и сохранение рыбных ресурсов Тихого океана.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Дальний Восток - край контрастов, уникальный район по природным условиям и богатейший район по природным ресурсам.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Перспектива развития Дальнего Востока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перспективе Дальний Восток будет продолжать развивать связи со странами Тихого океана, но главное его направление развития этих отношений, это поставка не сырого сырья, а готовой продукции, так как это наиболее выгодно, что поможет поднять уровень жизни населения в этом отдаленном от центра районе.</w:t>
      </w:r>
    </w:p>
    <w:p w:rsidR="00F212A5" w:rsidRDefault="00F212A5" w:rsidP="00F212A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Владивосток - </w:t>
      </w:r>
      <w:r>
        <w:rPr>
          <w:color w:val="000000"/>
        </w:rPr>
        <w:t>город расположен на берегу бухты Золотой рог в Амурском заливе. Это главный транспортный узел Дальнего Востока. Это промышленный центр с судостроительной, судоремонтной промышленностью, рыбокомбинатом и отраслями </w:t>
      </w:r>
      <w:r>
        <w:rPr>
          <w:i/>
          <w:iCs/>
          <w:color w:val="000000"/>
        </w:rPr>
        <w:t>ВПК.</w:t>
      </w:r>
    </w:p>
    <w:p w:rsidR="00F212A5" w:rsidRPr="00471CE8" w:rsidRDefault="00F212A5" w:rsidP="00471CE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Хабаровск - </w:t>
      </w:r>
      <w:r>
        <w:rPr>
          <w:color w:val="000000"/>
        </w:rPr>
        <w:t>Это административная и сухопутная столица Дальнего Востока. Хабаровск – крупнейший транспортный узел, стоящий на пересечении Транссиба и р. Амур. Это важный промышленный центр с развитым машиностроением: энергетическое и судостроительное. В городе представлена нефте - и деревоперерабатывающая, легкая и пищевая промышленность. Хабаровск – центр науки, культуры, образования. Здесь находиться ряд НИИ, театры, музеи. Город расположен в</w:t>
      </w:r>
      <w:r>
        <w:rPr>
          <w:color w:val="000000"/>
        </w:rPr>
        <w:t>доль изгибающег</w:t>
      </w:r>
      <w:r w:rsidR="00471CE8">
        <w:rPr>
          <w:color w:val="000000"/>
        </w:rPr>
        <w:t>ося русла.</w:t>
      </w:r>
    </w:p>
    <w:p w:rsidR="00F212A5" w:rsidRDefault="00471CE8" w:rsidP="00F212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 .Параграф 54,задание 2 стр.209.</w:t>
      </w:r>
      <w:bookmarkStart w:id="0" w:name="_GoBack"/>
      <w:bookmarkEnd w:id="0"/>
    </w:p>
    <w:p w:rsidR="007D1581" w:rsidRDefault="007D1581"/>
    <w:sectPr w:rsidR="007D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25D"/>
    <w:multiLevelType w:val="multilevel"/>
    <w:tmpl w:val="AB66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37CC"/>
    <w:multiLevelType w:val="multilevel"/>
    <w:tmpl w:val="8FC4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B2F73"/>
    <w:multiLevelType w:val="multilevel"/>
    <w:tmpl w:val="2C92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130B6"/>
    <w:multiLevelType w:val="multilevel"/>
    <w:tmpl w:val="D41CB4F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4D777E5"/>
    <w:multiLevelType w:val="multilevel"/>
    <w:tmpl w:val="AA146D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C2A143F"/>
    <w:multiLevelType w:val="multilevel"/>
    <w:tmpl w:val="D8746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073E4"/>
    <w:multiLevelType w:val="multilevel"/>
    <w:tmpl w:val="65D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9A24D7"/>
    <w:multiLevelType w:val="multilevel"/>
    <w:tmpl w:val="1D42B3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C681D"/>
    <w:multiLevelType w:val="multilevel"/>
    <w:tmpl w:val="F806AA2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7512784A"/>
    <w:multiLevelType w:val="multilevel"/>
    <w:tmpl w:val="F146C7B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A5"/>
    <w:rsid w:val="00471CE8"/>
    <w:rsid w:val="007D1581"/>
    <w:rsid w:val="00F2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0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3A046-9242-4D35-9188-033D2FAEA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2020-04-19T17:06:00Z</dcterms:created>
  <dcterms:modified xsi:type="dcterms:W3CDTF">2020-04-19T17:20:00Z</dcterms:modified>
</cp:coreProperties>
</file>